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8898AA"/>
          <w:spacing w:val="150"/>
          <w:sz w:val="20"/>
          <w:szCs w:val="20"/>
        </w:rPr>
        <w:t xml:space="preserve">NEXTGEN IT SOLUTIONS GMBH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98AA"/>
          <w:sz w:val="20"/>
          <w:szCs w:val="20"/>
        </w:rPr>
        <w:t xml:space="preserve">Stuttgart · Managed AI Services · OpenClaw Enterprise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none" w:sz="0"/>
              <w:bottom w:val="single" w:color="DDE3EC" w:sz="1"/>
              <w:right w:val="none" w:sz="0"/>
            </w:tcBorders>
            <w:shd w:fill="1B3A5C" w:val="clear"/>
            <w:tcMar>
              <w:top w:type="dxa" w:w="260"/>
              <w:left w:type="dxa" w:w="320"/>
              <w:bottom w:type="dxa" w:w="260"/>
              <w:right w:type="dxa" w:w="3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6F1FB"/>
                <w:sz w:val="24"/>
                <w:szCs w:val="24"/>
              </w:rPr>
              <w:t xml:space="preserve">Vertrieb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Preiskatalog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6F1FB"/>
                <w:sz w:val="22"/>
                <w:szCs w:val="22"/>
              </w:rPr>
              <w:t xml:space="preserve">Pakete · Preise · Rabatte · Angebotsvorlage — Gültig ab April 2026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v1.0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Datum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März 2026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Status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Aktiv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Vertraulich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85FA5"/>
                <w:sz w:val="20"/>
                <w:szCs w:val="20"/>
              </w:rPr>
              <w:t xml:space="preserve">Intern + Kunden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Paketübersicht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26"/>
        <w:gridCol w:w="1800"/>
        <w:gridCol w:w="1600"/>
      </w:tblGrid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854F0B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Starter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85FA5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Enterprise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Sovereign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Preis/Nutzer/Monat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49 EUR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99 EUR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199 EUR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ab 499 EUR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Mindestlaufzeit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 Monat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 Monat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 Monate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12 Monate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Kanäle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 (WhatsApp, WebChat, +1)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10 Kanäle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Alle 20+ Kanäle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Alle Kanäle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KI-Modell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Claude Haiku 4.5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Sonnet 4.6 / Mistral L2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Alle Modelle wählbar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Ollama Self-Hosted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Datenschutz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DSGVO Standard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DSGVO + §203-Option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DSGVO + ISO 27001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BSI C5 / On-Premise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SLA Uptime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99,0 %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99,5 %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99,9 %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99,9 % + dediziert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Support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E-Mail (48h)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E-Mail + Portal (8h)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24/7 + Telefon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Dedicated CSM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White-Label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Nein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Ja (Name/Farben)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Vollständig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Vollständig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RAG (Wissensdatenbank)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Nein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Ja (50 Dok.)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Ja (unbegrenzt)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Ja (unbegrenzt)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Onboarding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Self-Service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Begleitet (2h)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Dediziertes Setup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Projektbasiert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Rabattstruktur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26"/>
      </w:tblGrid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Rabatttyp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Höhe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Bedingung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Kombinierbar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Jahresvorauszahlung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16,7 % (= 2 Monate gratis)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Vollzahlung bei Vertragsabschluss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Ja (nicht mit anderen)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Mengenrabatt ab 50 Nutzern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10 %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Min. 50 zahlende Nutzer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Mengenrabatt ab 100 Nutzern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20 %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Min. 100 zahlende Nutzer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Pilot-Angebot (Erstvertrag)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50 % für 4 Wochen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Nur erster Vertrag, Referenz-Pflicht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Nein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Partner/Reseller-Rabatt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20 % auf Listenpreis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Gültiger Partnervertrag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Ja mit Mengen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Non-Profit-Rabatt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30 %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Gemeinnütziger Status nachweisbar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Begrenzt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Verhandlungsgrenze intern: Minimum 40 EUR/Nutzer/Monat (Deckungsbeitrag positiv). Darunter keine Angebote ohne GF-Freigabe.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Angebotsvorlage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32"/>
                <w:szCs w:val="32"/>
              </w:rPr>
              <w:t xml:space="preserve">ANGEBOT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8898AA"/>
                <w:sz w:val="22"/>
                <w:szCs w:val="22"/>
              </w:rPr>
              <w:t xml:space="preserve">NextGen IT Solutions GmbH · Stuttgart</w:t>
            </w:r>
          </w:p>
          <w:p>
            <w:pPr>
              <w:spacing w:after="0" w:before="40"/>
            </w:pPr>
          </w:p>
          <w:p>
            <w:pPr>
              <w:spacing w:after="10" w:before="0"/>
            </w:pPr>
            <w:r>
              <w:rPr>
                <w:rFonts w:ascii="Arial" w:cs="Arial" w:eastAsia="Arial" w:hAnsi="Arial"/>
                <w:color w:val="333F52"/>
                <w:sz w:val="22"/>
                <w:szCs w:val="22"/>
              </w:rPr>
              <w:t xml:space="preserve">An: _________________________________</w:t>
            </w:r>
          </w:p>
          <w:p>
            <w:pPr>
              <w:spacing w:after="10" w:before="0"/>
            </w:pPr>
            <w:r>
              <w:rPr>
                <w:rFonts w:ascii="Arial" w:cs="Arial" w:eastAsia="Arial" w:hAnsi="Arial"/>
                <w:color w:val="333F52"/>
                <w:sz w:val="22"/>
                <w:szCs w:val="22"/>
              </w:rPr>
              <w:t xml:space="preserve">Angebotsnummer: NG-[YYYY]-[NNN]</w:t>
            </w:r>
          </w:p>
          <w:p>
            <w:pPr>
              <w:spacing w:after="10" w:before="0"/>
            </w:pPr>
            <w:r>
              <w:rPr>
                <w:rFonts w:ascii="Arial" w:cs="Arial" w:eastAsia="Arial" w:hAnsi="Arial"/>
                <w:color w:val="333F52"/>
                <w:sz w:val="22"/>
                <w:szCs w:val="22"/>
              </w:rPr>
              <w:t xml:space="preserve">Gültig bis: __________________________</w:t>
            </w:r>
          </w:p>
          <w:p>
            <w:pPr>
              <w:spacing w:after="0" w:before="40"/>
            </w:pP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333F52"/>
                <w:sz w:val="22"/>
                <w:szCs w:val="22"/>
              </w:rPr>
              <w:t xml:space="preserve">Leistung: OpenClaw Enterprise — [Paketname]</w:t>
            </w:r>
          </w:p>
          <w:p>
            <w:r>
              <w:rPr>
                <w:rFonts w:ascii="Arial" w:cs="Arial" w:eastAsia="Arial" w:hAnsi="Arial"/>
                <w:color w:val="333F52"/>
                <w:sz w:val="22"/>
                <w:szCs w:val="22"/>
              </w:rPr>
              <w:t xml:space="preserve">Nutzeranzahl: ___  ×  [Preis] EUR/Nutzer/Monat  =  ______ EUR/Monat zzgl. MwSt.</w:t>
            </w:r>
          </w:p>
          <w:p>
            <w:pPr>
              <w:spacing w:after="0" w:before="40"/>
            </w:pPr>
          </w:p>
          <w:p>
            <w:pPr>
              <w:spacing w:after="10" w:before="0"/>
            </w:pPr>
            <w:r>
              <w:rPr>
                <w:rFonts w:ascii="Arial" w:cs="Arial" w:eastAsia="Arial" w:hAnsi="Arial"/>
                <w:color w:val="333F52"/>
                <w:sz w:val="22"/>
                <w:szCs w:val="22"/>
              </w:rPr>
              <w:t xml:space="preserve">Unterschrift Auftraggeber: _______________  Datum: ________</w:t>
            </w:r>
          </w:p>
          <w:p>
            <w:r>
              <w:rPr>
                <w:rFonts w:ascii="Arial" w:cs="Arial" w:eastAsia="Arial" w:hAnsi="Arial"/>
                <w:color w:val="333F52"/>
                <w:sz w:val="22"/>
                <w:szCs w:val="22"/>
              </w:rPr>
              <w:t xml:space="preserve">Unterschrift NextGen GF: _______________  Stuttgart, ________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8898AA"/>
        <w:sz w:val="18"/>
        <w:szCs w:val="18"/>
      </w:rPr>
      <w:t xml:space="preserve">Stuttgart, März 2026  |  Preiskatalog gültig ab April 2026  |  Seite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98AA"/>
        <w:sz w:val="18"/>
        <w:szCs w:val="18"/>
      </w:rPr>
      <w:t xml:space="preserve"> von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8898AA"/>
        <w:sz w:val="18"/>
        <w:szCs w:val="18"/>
      </w:rPr>
      <w:t xml:space="preserve">NextGen IT Solutions GmbH  |  Preiskatalog: OpenClaw Enterprise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2026-03-17T13:50:29.102Z</dcterms:created>
  <dcterms:modified xsi:type="dcterms:W3CDTF">2026-03-17T13:50:29.102Z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